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31030" w14:textId="77777777" w:rsidR="00BF1A4B" w:rsidRDefault="00BF1A4B" w:rsidP="00BF1A4B"/>
    <w:p w14:paraId="130D0A07" w14:textId="76179AC3" w:rsidR="00BF1A4B" w:rsidRPr="007B5F34" w:rsidRDefault="00BF1A4B" w:rsidP="00BF1A4B">
      <w:pPr>
        <w:rPr>
          <w:b/>
          <w:sz w:val="24"/>
        </w:rPr>
      </w:pPr>
      <w:r w:rsidRPr="007B5F34">
        <w:rPr>
          <w:b/>
          <w:sz w:val="28"/>
        </w:rPr>
        <w:t>Genomics browsers &amp; genomic data resources</w:t>
      </w:r>
    </w:p>
    <w:p w14:paraId="0298A51D" w14:textId="77777777" w:rsidR="00D404A5" w:rsidRDefault="00D404A5" w:rsidP="00D404A5"/>
    <w:p w14:paraId="694CBD9C" w14:textId="07B62EBC" w:rsidR="00D404A5" w:rsidRDefault="00D404A5" w:rsidP="00D404A5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4426F00" wp14:editId="0CE0B197">
            <wp:simplePos x="0" y="0"/>
            <wp:positionH relativeFrom="column">
              <wp:posOffset>4026535</wp:posOffset>
            </wp:positionH>
            <wp:positionV relativeFrom="paragraph">
              <wp:posOffset>79375</wp:posOffset>
            </wp:positionV>
            <wp:extent cx="1922145" cy="594995"/>
            <wp:effectExtent l="0" t="0" r="8255" b="0"/>
            <wp:wrapTight wrapText="bothSides">
              <wp:wrapPolygon edited="0">
                <wp:start x="0" y="0"/>
                <wp:lineTo x="0" y="20286"/>
                <wp:lineTo x="21407" y="20286"/>
                <wp:lineTo x="2140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2D9C7" w14:textId="47BC8346" w:rsidR="00D404A5" w:rsidRDefault="00D404A5" w:rsidP="00D404A5">
      <w:pPr>
        <w:pStyle w:val="ListParagraph"/>
        <w:numPr>
          <w:ilvl w:val="0"/>
          <w:numId w:val="11"/>
        </w:numPr>
      </w:pPr>
      <w:proofErr w:type="gramStart"/>
      <w:r w:rsidRPr="007B5F34">
        <w:t>DECIPHER</w:t>
      </w:r>
      <w:r>
        <w:t xml:space="preserve">  </w:t>
      </w:r>
      <w:proofErr w:type="gramEnd"/>
      <w:r>
        <w:br/>
      </w:r>
      <w:r w:rsidRPr="00D404A5">
        <w:t>https://decipher.sanger.ac.uk/browser</w:t>
      </w:r>
      <w:r>
        <w:br/>
      </w:r>
      <w:r w:rsidRPr="00D404A5">
        <w:rPr>
          <w:lang w:val="en-US"/>
        </w:rPr>
        <w:t>Genome browser with pub</w:t>
      </w:r>
      <w:r>
        <w:rPr>
          <w:lang w:val="en-US"/>
        </w:rPr>
        <w:t>licly-available data from well over 20,000 patients.</w:t>
      </w:r>
    </w:p>
    <w:p w14:paraId="28A2AB77" w14:textId="77777777" w:rsidR="00D404A5" w:rsidRDefault="00D404A5" w:rsidP="00D404A5"/>
    <w:p w14:paraId="76465CB2" w14:textId="4551D66D" w:rsidR="00BF1A4B" w:rsidRDefault="00D404A5" w:rsidP="00D404A5">
      <w:pPr>
        <w:pStyle w:val="ListParagraph"/>
        <w:numPr>
          <w:ilvl w:val="0"/>
          <w:numId w:val="3"/>
        </w:numPr>
      </w:pPr>
      <w:r>
        <w:rPr>
          <w:noProof/>
          <w:color w:val="0000FF" w:themeColor="hyperlink"/>
          <w:u w:val="single"/>
          <w:lang w:eastAsia="en-GB"/>
        </w:rPr>
        <w:drawing>
          <wp:anchor distT="0" distB="0" distL="114300" distR="114300" simplePos="0" relativeHeight="251660288" behindDoc="0" locked="0" layoutInCell="1" allowOverlap="1" wp14:anchorId="16D67E5D" wp14:editId="457A6055">
            <wp:simplePos x="0" y="0"/>
            <wp:positionH relativeFrom="column">
              <wp:posOffset>4028440</wp:posOffset>
            </wp:positionH>
            <wp:positionV relativeFrom="paragraph">
              <wp:posOffset>-635</wp:posOffset>
            </wp:positionV>
            <wp:extent cx="2042160" cy="734060"/>
            <wp:effectExtent l="0" t="0" r="0" b="2540"/>
            <wp:wrapTight wrapText="bothSides">
              <wp:wrapPolygon edited="0">
                <wp:start x="0" y="0"/>
                <wp:lineTo x="0" y="20927"/>
                <wp:lineTo x="21224" y="20927"/>
                <wp:lineTo x="2122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B5F34">
        <w:t>Ensembl</w:t>
      </w:r>
      <w:proofErr w:type="spellEnd"/>
      <w:r w:rsidR="007B5F34">
        <w:t xml:space="preserve"> </w:t>
      </w:r>
      <w:r w:rsidR="00BF1A4B">
        <w:br/>
      </w:r>
      <w:r w:rsidR="00BF1A4B" w:rsidRPr="007B5F34">
        <w:t>http://www.ensembl.org/index.html</w:t>
      </w:r>
      <w:r w:rsidR="00BF1A4B">
        <w:br/>
        <w:t xml:space="preserve">(based at the </w:t>
      </w:r>
      <w:proofErr w:type="spellStart"/>
      <w:r w:rsidR="00BF1A4B">
        <w:t>Wellcome</w:t>
      </w:r>
      <w:proofErr w:type="spellEnd"/>
      <w:r w:rsidR="00BF1A4B">
        <w:t xml:space="preserve"> Trust Sanger Institute, UK) </w:t>
      </w:r>
      <w:r w:rsidR="00BF1A4B">
        <w:br/>
      </w:r>
    </w:p>
    <w:p w14:paraId="5B65193E" w14:textId="58C07238" w:rsidR="00B50A7E" w:rsidRDefault="008E35AC" w:rsidP="00B50A7E">
      <w:pPr>
        <w:pStyle w:val="ListParagraph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9A90C8F" wp14:editId="3446B90D">
            <wp:simplePos x="0" y="0"/>
            <wp:positionH relativeFrom="column">
              <wp:posOffset>4094480</wp:posOffset>
            </wp:positionH>
            <wp:positionV relativeFrom="paragraph">
              <wp:posOffset>197485</wp:posOffset>
            </wp:positionV>
            <wp:extent cx="1828800" cy="727710"/>
            <wp:effectExtent l="0" t="0" r="0" b="8890"/>
            <wp:wrapTight wrapText="bothSides">
              <wp:wrapPolygon edited="0">
                <wp:start x="0" y="0"/>
                <wp:lineTo x="0" y="21110"/>
                <wp:lineTo x="21300" y="21110"/>
                <wp:lineTo x="213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F14AD" w14:textId="4A1F084F" w:rsidR="00BF1A4B" w:rsidRDefault="00BF1A4B" w:rsidP="00BF1A4B">
      <w:pPr>
        <w:pStyle w:val="ListParagraph"/>
        <w:numPr>
          <w:ilvl w:val="0"/>
          <w:numId w:val="3"/>
        </w:numPr>
      </w:pPr>
      <w:r w:rsidRPr="007B5F34">
        <w:t>UCSC Genome Browser (Univ. of California Santa Cruz, USA)</w:t>
      </w:r>
      <w:r w:rsidR="00B50A7E" w:rsidRPr="00B50A7E">
        <w:t xml:space="preserve"> </w:t>
      </w:r>
    </w:p>
    <w:p w14:paraId="68767F23" w14:textId="77777777" w:rsidR="007B5F34" w:rsidRDefault="007B5F34" w:rsidP="00BF1A4B">
      <w:pPr>
        <w:pStyle w:val="ListParagraph"/>
      </w:pPr>
      <w:r w:rsidRPr="007B5F34">
        <w:t>https://genome.ucsc.edu/cgi-bin/hgGateway</w:t>
      </w:r>
      <w:r>
        <w:t xml:space="preserve"> </w:t>
      </w:r>
    </w:p>
    <w:p w14:paraId="3E18AF2C" w14:textId="7DEAE5CD" w:rsidR="00BF1A4B" w:rsidRDefault="00BF1A4B" w:rsidP="007B5F34">
      <w:pPr>
        <w:pStyle w:val="ListParagraph"/>
      </w:pPr>
      <w:r>
        <w:t xml:space="preserve">Updated (May 2016) Genome Browser page </w:t>
      </w:r>
      <w:r>
        <w:rPr>
          <w:rStyle w:val="Hyperlink"/>
        </w:rPr>
        <w:br/>
      </w:r>
      <w:r w:rsidR="00C31B8D">
        <w:br/>
      </w:r>
    </w:p>
    <w:p w14:paraId="54050679" w14:textId="1B19808C" w:rsidR="00BF1A4B" w:rsidRDefault="00BF1A4B" w:rsidP="00BF1A4B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B5F34">
        <w:t>GeneCards</w:t>
      </w:r>
      <w:proofErr w:type="spellEnd"/>
      <w:r>
        <w:t xml:space="preserve"> </w:t>
      </w:r>
    </w:p>
    <w:p w14:paraId="5FD6217A" w14:textId="33E20B87" w:rsidR="00BF1A4B" w:rsidRDefault="00BF1A4B" w:rsidP="00BF1A4B">
      <w:pPr>
        <w:pStyle w:val="ListParagraph"/>
        <w:spacing w:after="0" w:line="240" w:lineRule="auto"/>
      </w:pPr>
      <w:r>
        <w:t>(</w:t>
      </w:r>
      <w:proofErr w:type="gramStart"/>
      <w:r>
        <w:t>based</w:t>
      </w:r>
      <w:proofErr w:type="gramEnd"/>
      <w:r>
        <w:t xml:space="preserve"> at the Weizmann Institute of Science, Israel)</w:t>
      </w:r>
      <w:r w:rsidR="00084A88" w:rsidRPr="00084A88">
        <w:t xml:space="preserve"> </w:t>
      </w:r>
    </w:p>
    <w:p w14:paraId="06D2ADB2" w14:textId="78CDDB15" w:rsidR="007B5F34" w:rsidRDefault="007B5F34" w:rsidP="00BF1A4B">
      <w:pPr>
        <w:pStyle w:val="ListParagraph"/>
        <w:spacing w:after="0" w:line="240" w:lineRule="auto"/>
      </w:pPr>
      <w:r w:rsidRPr="007B5F34">
        <w:t>http://www.genecards.org</w:t>
      </w:r>
    </w:p>
    <w:p w14:paraId="08A63391" w14:textId="4E1351CA" w:rsidR="0013389C" w:rsidRDefault="00084A88" w:rsidP="0013389C">
      <w:pPr>
        <w:spacing w:after="0" w:line="240" w:lineRule="auto"/>
        <w:ind w:left="709"/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7AD2E169" wp14:editId="7E8D7A94">
            <wp:simplePos x="0" y="0"/>
            <wp:positionH relativeFrom="column">
              <wp:posOffset>4015740</wp:posOffset>
            </wp:positionH>
            <wp:positionV relativeFrom="paragraph">
              <wp:posOffset>-5080</wp:posOffset>
            </wp:positionV>
            <wp:extent cx="2039620" cy="670560"/>
            <wp:effectExtent l="0" t="0" r="0" b="0"/>
            <wp:wrapTight wrapText="bothSides">
              <wp:wrapPolygon edited="0">
                <wp:start x="0" y="0"/>
                <wp:lineTo x="0" y="20455"/>
                <wp:lineTo x="21250" y="20455"/>
                <wp:lineTo x="2125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A4B">
        <w:t>A source of much information regarding specific genes and proteins, collated automatically from at least 125 other online databases around the world</w:t>
      </w:r>
      <w:r w:rsidR="00BF1A4B" w:rsidRPr="00F31337">
        <w:rPr>
          <w:lang w:val="en-US"/>
        </w:rPr>
        <w:t xml:space="preserve">, including genomic, transcriptomic, proteomic, genetic, clinical and functional </w:t>
      </w:r>
      <w:r w:rsidR="00A2569A">
        <w:rPr>
          <w:lang w:val="en-US"/>
        </w:rPr>
        <w:t>data</w:t>
      </w:r>
      <w:r w:rsidR="00BF1A4B" w:rsidRPr="00F31337">
        <w:rPr>
          <w:lang w:val="en-US"/>
        </w:rPr>
        <w:t>.</w:t>
      </w:r>
      <w:r w:rsidR="00BF1A4B">
        <w:t xml:space="preserve"> </w:t>
      </w:r>
    </w:p>
    <w:p w14:paraId="1EB74336" w14:textId="1331B502" w:rsidR="0013389C" w:rsidRDefault="0013389C" w:rsidP="0013389C">
      <w:pPr>
        <w:spacing w:after="0" w:line="240" w:lineRule="auto"/>
        <w:ind w:left="709"/>
      </w:pPr>
      <w:r>
        <w:br/>
      </w:r>
    </w:p>
    <w:p w14:paraId="6BDA4A06" w14:textId="030F4732" w:rsidR="0013389C" w:rsidRPr="0013389C" w:rsidRDefault="0013389C" w:rsidP="007B5F3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B5F34">
        <w:rPr>
          <w:rFonts w:ascii="Verdana" w:hAnsi="Verdana"/>
          <w:color w:val="000000"/>
          <w:sz w:val="17"/>
          <w:szCs w:val="17"/>
        </w:rPr>
        <w:t>gnomAD</w:t>
      </w:r>
      <w:proofErr w:type="spellEnd"/>
      <w:r w:rsidRPr="007B5F34">
        <w:rPr>
          <w:rFonts w:ascii="Verdana" w:hAnsi="Verdana"/>
          <w:color w:val="000000"/>
          <w:sz w:val="17"/>
          <w:szCs w:val="17"/>
        </w:rPr>
        <w:t xml:space="preserve"> Genome Aggregation Database</w:t>
      </w:r>
      <w:r w:rsidRPr="0013389C">
        <w:rPr>
          <w:rFonts w:ascii="Verdana" w:hAnsi="Verdana"/>
          <w:color w:val="0000FF"/>
          <w:sz w:val="17"/>
          <w:szCs w:val="17"/>
          <w:u w:val="single"/>
        </w:rPr>
        <w:br/>
      </w:r>
      <w:r w:rsidR="007B5F34" w:rsidRPr="007B5F34">
        <w:t>http://gnomad.broadinstitute.org/</w:t>
      </w:r>
      <w:r w:rsidR="007B5F34">
        <w:br/>
      </w:r>
      <w:r w:rsidRPr="0013389C">
        <w:t xml:space="preserve">Dataset spanning over 120,000 </w:t>
      </w:r>
      <w:proofErr w:type="spellStart"/>
      <w:r w:rsidRPr="0013389C">
        <w:t>exome</w:t>
      </w:r>
      <w:proofErr w:type="spellEnd"/>
      <w:r w:rsidRPr="0013389C">
        <w:t xml:space="preserve"> sequences and over 15,000 whole-genome sequences from unrelated individuals sequenced as part of various disease-specific and population genetic studies.</w:t>
      </w:r>
      <w:r w:rsidRPr="0013389C">
        <w:t> </w:t>
      </w:r>
    </w:p>
    <w:p w14:paraId="3390A2F4" w14:textId="77777777" w:rsidR="0013389C" w:rsidRDefault="0013389C" w:rsidP="00BF1A4B">
      <w:pPr>
        <w:spacing w:after="0" w:line="240" w:lineRule="auto"/>
        <w:ind w:left="709"/>
      </w:pPr>
    </w:p>
    <w:p w14:paraId="4DF6F393" w14:textId="400D99A0" w:rsidR="00DA2387" w:rsidRPr="00DA2387" w:rsidRDefault="00DA2387" w:rsidP="00DA2387">
      <w:pPr>
        <w:ind w:left="709"/>
      </w:pPr>
    </w:p>
    <w:p w14:paraId="135196E8" w14:textId="28E7C47D" w:rsidR="002E6CC1" w:rsidRDefault="00DA2387" w:rsidP="00361E7D">
      <w:r>
        <w:rPr>
          <w:b/>
        </w:rPr>
        <w:br/>
      </w:r>
    </w:p>
    <w:p w14:paraId="57CD99BA" w14:textId="6C892633" w:rsidR="00864FC0" w:rsidRDefault="00864FC0"/>
    <w:sectPr w:rsidR="00864FC0" w:rsidSect="00C25ADE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4775C"/>
    <w:multiLevelType w:val="hybridMultilevel"/>
    <w:tmpl w:val="2D22FBB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106FC5"/>
    <w:multiLevelType w:val="hybridMultilevel"/>
    <w:tmpl w:val="47E6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72E6F"/>
    <w:multiLevelType w:val="hybridMultilevel"/>
    <w:tmpl w:val="C736D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D3794"/>
    <w:multiLevelType w:val="hybridMultilevel"/>
    <w:tmpl w:val="4FC6BEC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2D362703"/>
    <w:multiLevelType w:val="hybridMultilevel"/>
    <w:tmpl w:val="EF32E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87F91"/>
    <w:multiLevelType w:val="hybridMultilevel"/>
    <w:tmpl w:val="4D82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CE423F"/>
    <w:multiLevelType w:val="hybridMultilevel"/>
    <w:tmpl w:val="E682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1409F"/>
    <w:multiLevelType w:val="hybridMultilevel"/>
    <w:tmpl w:val="849E0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3451139"/>
    <w:multiLevelType w:val="hybridMultilevel"/>
    <w:tmpl w:val="B9E61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3542B"/>
    <w:multiLevelType w:val="hybridMultilevel"/>
    <w:tmpl w:val="8B3E6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29137F"/>
    <w:multiLevelType w:val="hybridMultilevel"/>
    <w:tmpl w:val="68F02F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3"/>
  </w:num>
  <w:num w:numId="5">
    <w:abstractNumId w:val="10"/>
  </w:num>
  <w:num w:numId="6">
    <w:abstractNumId w:val="6"/>
  </w:num>
  <w:num w:numId="7">
    <w:abstractNumId w:val="2"/>
  </w:num>
  <w:num w:numId="8">
    <w:abstractNumId w:val="0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C0"/>
    <w:rsid w:val="0000640E"/>
    <w:rsid w:val="0001000C"/>
    <w:rsid w:val="000350C6"/>
    <w:rsid w:val="000404CC"/>
    <w:rsid w:val="00084A88"/>
    <w:rsid w:val="000D46C0"/>
    <w:rsid w:val="001146ED"/>
    <w:rsid w:val="0013389C"/>
    <w:rsid w:val="00166702"/>
    <w:rsid w:val="00172CC0"/>
    <w:rsid w:val="001761BF"/>
    <w:rsid w:val="00187DCC"/>
    <w:rsid w:val="00191199"/>
    <w:rsid w:val="001A0266"/>
    <w:rsid w:val="001D42E2"/>
    <w:rsid w:val="00245E9B"/>
    <w:rsid w:val="002630B7"/>
    <w:rsid w:val="0029582F"/>
    <w:rsid w:val="002D4BFA"/>
    <w:rsid w:val="002E6CC1"/>
    <w:rsid w:val="00361E7D"/>
    <w:rsid w:val="003831AA"/>
    <w:rsid w:val="003915CC"/>
    <w:rsid w:val="003F73C8"/>
    <w:rsid w:val="00445D36"/>
    <w:rsid w:val="004A11B2"/>
    <w:rsid w:val="004A6278"/>
    <w:rsid w:val="004A79D4"/>
    <w:rsid w:val="00505F18"/>
    <w:rsid w:val="0051607A"/>
    <w:rsid w:val="0052370D"/>
    <w:rsid w:val="005B2684"/>
    <w:rsid w:val="005C5A00"/>
    <w:rsid w:val="005D1743"/>
    <w:rsid w:val="00641857"/>
    <w:rsid w:val="00663315"/>
    <w:rsid w:val="00676D9C"/>
    <w:rsid w:val="00692D0D"/>
    <w:rsid w:val="006D5A78"/>
    <w:rsid w:val="0070428D"/>
    <w:rsid w:val="00723A0B"/>
    <w:rsid w:val="007371D1"/>
    <w:rsid w:val="00762281"/>
    <w:rsid w:val="00764A3A"/>
    <w:rsid w:val="007B5F34"/>
    <w:rsid w:val="007C5FAC"/>
    <w:rsid w:val="00855021"/>
    <w:rsid w:val="0085534C"/>
    <w:rsid w:val="00864FC0"/>
    <w:rsid w:val="008967F8"/>
    <w:rsid w:val="008E35AC"/>
    <w:rsid w:val="008E690C"/>
    <w:rsid w:val="008E7E26"/>
    <w:rsid w:val="00912422"/>
    <w:rsid w:val="009702DD"/>
    <w:rsid w:val="009A2089"/>
    <w:rsid w:val="009A47DC"/>
    <w:rsid w:val="009D2586"/>
    <w:rsid w:val="009D549C"/>
    <w:rsid w:val="00A2261C"/>
    <w:rsid w:val="00A2569A"/>
    <w:rsid w:val="00A40497"/>
    <w:rsid w:val="00A655E4"/>
    <w:rsid w:val="00AB033A"/>
    <w:rsid w:val="00AE60B1"/>
    <w:rsid w:val="00B11276"/>
    <w:rsid w:val="00B27BA1"/>
    <w:rsid w:val="00B50A7E"/>
    <w:rsid w:val="00B51AF2"/>
    <w:rsid w:val="00BA4ED8"/>
    <w:rsid w:val="00BF021C"/>
    <w:rsid w:val="00BF1A4B"/>
    <w:rsid w:val="00BF72F8"/>
    <w:rsid w:val="00C018FC"/>
    <w:rsid w:val="00C06A60"/>
    <w:rsid w:val="00C25ADE"/>
    <w:rsid w:val="00C31B8D"/>
    <w:rsid w:val="00C45D0D"/>
    <w:rsid w:val="00C7505F"/>
    <w:rsid w:val="00C86393"/>
    <w:rsid w:val="00D0031D"/>
    <w:rsid w:val="00D404A5"/>
    <w:rsid w:val="00D55DCA"/>
    <w:rsid w:val="00D764CE"/>
    <w:rsid w:val="00D86691"/>
    <w:rsid w:val="00D92802"/>
    <w:rsid w:val="00DA2387"/>
    <w:rsid w:val="00DD5CFE"/>
    <w:rsid w:val="00DE08E1"/>
    <w:rsid w:val="00E43605"/>
    <w:rsid w:val="00F31337"/>
    <w:rsid w:val="00F47EA9"/>
    <w:rsid w:val="00FA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E73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7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stancename">
    <w:name w:val="instancename"/>
    <w:basedOn w:val="DefaultParagraphFont"/>
    <w:rsid w:val="00172CC0"/>
  </w:style>
  <w:style w:type="character" w:customStyle="1" w:styleId="accesshide">
    <w:name w:val="accesshide"/>
    <w:basedOn w:val="DefaultParagraphFont"/>
    <w:rsid w:val="00172CC0"/>
  </w:style>
  <w:style w:type="paragraph" w:styleId="ListParagraph">
    <w:name w:val="List Paragraph"/>
    <w:basedOn w:val="Normal"/>
    <w:uiPriority w:val="34"/>
    <w:qFormat/>
    <w:rsid w:val="00172C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2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4FC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2D0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2370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13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1338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7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stancename">
    <w:name w:val="instancename"/>
    <w:basedOn w:val="DefaultParagraphFont"/>
    <w:rsid w:val="00172CC0"/>
  </w:style>
  <w:style w:type="character" w:customStyle="1" w:styleId="accesshide">
    <w:name w:val="accesshide"/>
    <w:basedOn w:val="DefaultParagraphFont"/>
    <w:rsid w:val="00172CC0"/>
  </w:style>
  <w:style w:type="paragraph" w:styleId="ListParagraph">
    <w:name w:val="List Paragraph"/>
    <w:basedOn w:val="Normal"/>
    <w:uiPriority w:val="34"/>
    <w:qFormat/>
    <w:rsid w:val="00172C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2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4FC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2D0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2370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13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133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est5b</dc:creator>
  <cp:lastModifiedBy>Setup</cp:lastModifiedBy>
  <cp:revision>2</cp:revision>
  <cp:lastPrinted>2016-05-05T12:15:00Z</cp:lastPrinted>
  <dcterms:created xsi:type="dcterms:W3CDTF">2017-06-13T13:18:00Z</dcterms:created>
  <dcterms:modified xsi:type="dcterms:W3CDTF">2017-06-13T13:18:00Z</dcterms:modified>
</cp:coreProperties>
</file>